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B939" w14:textId="77777777" w:rsidR="0005674D" w:rsidRDefault="00AB704A">
      <w:pPr>
        <w:pStyle w:val="1"/>
        <w:ind w:right="20"/>
        <w:jc w:val="center"/>
      </w:pPr>
      <w:r>
        <w:rPr>
          <w:spacing w:val="-20"/>
        </w:rPr>
        <w:t>附件</w:t>
      </w:r>
      <w:r w:rsidR="00197580">
        <w:rPr>
          <w:rFonts w:hint="eastAsia"/>
          <w:spacing w:val="-20"/>
        </w:rPr>
        <w:t>一、</w:t>
      </w:r>
      <w:r>
        <w:rPr>
          <w:spacing w:val="-12"/>
        </w:rPr>
        <w:t>報名表暨作品授權書</w:t>
      </w:r>
    </w:p>
    <w:p w14:paraId="4F95658C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60"/>
        <w:gridCol w:w="1723"/>
        <w:gridCol w:w="2018"/>
        <w:gridCol w:w="3061"/>
      </w:tblGrid>
      <w:tr w:rsidR="0005674D" w14:paraId="7348FAD3" w14:textId="77777777">
        <w:trPr>
          <w:trHeight w:val="573"/>
        </w:trPr>
        <w:tc>
          <w:tcPr>
            <w:tcW w:w="1980" w:type="dxa"/>
          </w:tcPr>
          <w:p w14:paraId="31657B49" w14:textId="77777777" w:rsidR="0005674D" w:rsidRDefault="00AB704A">
            <w:pPr>
              <w:pStyle w:val="TableParagraph"/>
              <w:spacing w:before="91"/>
              <w:ind w:left="107"/>
              <w:rPr>
                <w:sz w:val="28"/>
              </w:rPr>
            </w:pPr>
            <w:r>
              <w:rPr>
                <w:spacing w:val="28"/>
                <w:sz w:val="28"/>
              </w:rPr>
              <w:t>作 品 名 稱</w:t>
            </w:r>
          </w:p>
        </w:tc>
        <w:tc>
          <w:tcPr>
            <w:tcW w:w="8362" w:type="dxa"/>
            <w:gridSpan w:val="4"/>
          </w:tcPr>
          <w:p w14:paraId="1D377324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1482F5D2" w14:textId="77777777">
        <w:trPr>
          <w:trHeight w:val="357"/>
        </w:trPr>
        <w:tc>
          <w:tcPr>
            <w:tcW w:w="1980" w:type="dxa"/>
            <w:vMerge w:val="restart"/>
          </w:tcPr>
          <w:p w14:paraId="51CB6D2F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spacing w:before="20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一</w:t>
            </w:r>
            <w:proofErr w:type="gramEnd"/>
          </w:p>
          <w:p w14:paraId="042879B9" w14:textId="77777777" w:rsidR="0005674D" w:rsidRDefault="00AB704A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聯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pacing w:val="2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  <w:r>
              <w:rPr>
                <w:spacing w:val="22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)</w:t>
            </w:r>
          </w:p>
        </w:tc>
        <w:tc>
          <w:tcPr>
            <w:tcW w:w="1560" w:type="dxa"/>
          </w:tcPr>
          <w:p w14:paraId="1FD252ED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62C401B9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61BE6575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7F1D2412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FDBBE1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701D6B98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33B5A3A6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5A53F3D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7F1B1AC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604717FD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27020A0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42A05A3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1CB0C8E5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4517AA6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3D65050" w14:textId="77777777">
        <w:trPr>
          <w:trHeight w:val="360"/>
        </w:trPr>
        <w:tc>
          <w:tcPr>
            <w:tcW w:w="1980" w:type="dxa"/>
            <w:vMerge w:val="restart"/>
          </w:tcPr>
          <w:p w14:paraId="4E39F56A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088CCDC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1560" w:type="dxa"/>
          </w:tcPr>
          <w:p w14:paraId="3B27D63C" w14:textId="77777777" w:rsidR="0005674D" w:rsidRDefault="00AB704A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02528C2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297F3DD4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3FD3D8BE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D2ECD09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477CAE35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1533FC3A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065FEFCD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E6D5BBC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1173A3E4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C632C4F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23A79B4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6FFDD98C" w14:textId="77777777" w:rsidR="0005674D" w:rsidRDefault="00AB704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788FC45F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19D5BFC" w14:textId="77777777">
        <w:trPr>
          <w:trHeight w:val="359"/>
        </w:trPr>
        <w:tc>
          <w:tcPr>
            <w:tcW w:w="1980" w:type="dxa"/>
            <w:vMerge w:val="restart"/>
          </w:tcPr>
          <w:p w14:paraId="04651271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481360B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1560" w:type="dxa"/>
          </w:tcPr>
          <w:p w14:paraId="5C03184A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7DC7B5F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AC2A51D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3CDED1DA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B25630C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7455AECE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162000CF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64CBD54C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10289698" w14:textId="77777777">
        <w:trPr>
          <w:trHeight w:val="357"/>
        </w:trPr>
        <w:tc>
          <w:tcPr>
            <w:tcW w:w="1980" w:type="dxa"/>
            <w:vMerge/>
            <w:tcBorders>
              <w:top w:val="nil"/>
            </w:tcBorders>
          </w:tcPr>
          <w:p w14:paraId="184547F1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E5AC83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6A17EDC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33093951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03E8AC59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2784BDA" w14:textId="77777777">
        <w:trPr>
          <w:trHeight w:val="359"/>
        </w:trPr>
        <w:tc>
          <w:tcPr>
            <w:tcW w:w="1980" w:type="dxa"/>
            <w:vMerge w:val="restart"/>
          </w:tcPr>
          <w:p w14:paraId="00260AE8" w14:textId="77777777" w:rsidR="0005674D" w:rsidRDefault="0005674D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E7D16E9" w14:textId="77777777" w:rsidR="0005674D" w:rsidRDefault="00AB704A">
            <w:pPr>
              <w:pStyle w:val="TableParagraph"/>
              <w:tabs>
                <w:tab w:val="left" w:pos="868"/>
                <w:tab w:val="left" w:pos="1629"/>
              </w:tabs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1560" w:type="dxa"/>
          </w:tcPr>
          <w:p w14:paraId="2FE4BE11" w14:textId="77777777" w:rsidR="0005674D" w:rsidRDefault="00AB704A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802" w:type="dxa"/>
            <w:gridSpan w:val="3"/>
          </w:tcPr>
          <w:p w14:paraId="755C56B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7E3CCC0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0C02D738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4073DE8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服務單位</w:t>
            </w:r>
          </w:p>
        </w:tc>
        <w:tc>
          <w:tcPr>
            <w:tcW w:w="1723" w:type="dxa"/>
          </w:tcPr>
          <w:p w14:paraId="04DEE0D3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7563B592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3061" w:type="dxa"/>
          </w:tcPr>
          <w:p w14:paraId="0D39A7B7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DC1ECE5" w14:textId="77777777">
        <w:trPr>
          <w:trHeight w:val="359"/>
        </w:trPr>
        <w:tc>
          <w:tcPr>
            <w:tcW w:w="1980" w:type="dxa"/>
            <w:vMerge/>
            <w:tcBorders>
              <w:top w:val="nil"/>
            </w:tcBorders>
          </w:tcPr>
          <w:p w14:paraId="7932E792" w14:textId="77777777" w:rsidR="0005674D" w:rsidRDefault="000567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0EAB5C4" w14:textId="77777777" w:rsidR="0005674D" w:rsidRDefault="00AB704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23" w:type="dxa"/>
          </w:tcPr>
          <w:p w14:paraId="374BDF12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</w:tcPr>
          <w:p w14:paraId="74B97839" w14:textId="77777777" w:rsidR="0005674D" w:rsidRDefault="00AB704A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</w:p>
        </w:tc>
        <w:tc>
          <w:tcPr>
            <w:tcW w:w="3061" w:type="dxa"/>
          </w:tcPr>
          <w:p w14:paraId="0A4615E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3744D8C3" w14:textId="77777777">
        <w:trPr>
          <w:trHeight w:val="477"/>
        </w:trPr>
        <w:tc>
          <w:tcPr>
            <w:tcW w:w="10342" w:type="dxa"/>
            <w:gridSpan w:val="5"/>
          </w:tcPr>
          <w:p w14:paraId="53A9E1B6" w14:textId="77777777" w:rsidR="0005674D" w:rsidRDefault="00AB704A">
            <w:pPr>
              <w:pStyle w:val="TableParagraph"/>
              <w:spacing w:before="1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校園防災議題數位教案徵選著作權授權同意書</w:t>
            </w:r>
          </w:p>
        </w:tc>
      </w:tr>
      <w:tr w:rsidR="0005674D" w14:paraId="58A3F140" w14:textId="77777777">
        <w:trPr>
          <w:trHeight w:val="6823"/>
        </w:trPr>
        <w:tc>
          <w:tcPr>
            <w:tcW w:w="10342" w:type="dxa"/>
            <w:gridSpan w:val="5"/>
          </w:tcPr>
          <w:p w14:paraId="673C7BEA" w14:textId="77777777" w:rsidR="0005674D" w:rsidRDefault="00AB704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本參賽人員(團隊)參加</w:t>
            </w:r>
            <w:r w:rsidR="00197580">
              <w:rPr>
                <w:rFonts w:hint="eastAsia"/>
                <w:spacing w:val="-3"/>
                <w:sz w:val="24"/>
              </w:rPr>
              <w:t>新竹市114年防災教育輔導團防災繪本教學運用暨優良教案設計徵選</w:t>
            </w:r>
            <w:r>
              <w:rPr>
                <w:spacing w:val="-3"/>
                <w:sz w:val="24"/>
              </w:rPr>
              <w:t>，就該作品保證及授權如下：</w:t>
            </w:r>
          </w:p>
          <w:p w14:paraId="166AC05D" w14:textId="77777777" w:rsidR="0005674D" w:rsidRDefault="00AB704A">
            <w:pPr>
              <w:pStyle w:val="TableParagraph"/>
              <w:spacing w:before="45" w:line="276" w:lineRule="auto"/>
              <w:ind w:left="588" w:right="96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本參選人員(團隊)同意辦理單位使用參選作品中所列之報名資料以及教案內容。辦理單位將於網上及相關防災數位教材中公告、引用，包括得獎名單、個人資料及得獎作品；利用期間為永久，利用之地區、範圍與對象為</w:t>
            </w:r>
            <w:r w:rsidR="00197580">
              <w:rPr>
                <w:rFonts w:hint="eastAsia"/>
                <w:spacing w:val="-2"/>
                <w:sz w:val="24"/>
              </w:rPr>
              <w:t>新竹市政府</w:t>
            </w:r>
            <w:r>
              <w:rPr>
                <w:spacing w:val="-2"/>
                <w:sz w:val="24"/>
              </w:rPr>
              <w:t>及相關隸屬單位。</w:t>
            </w:r>
          </w:p>
          <w:p w14:paraId="18626908" w14:textId="77777777" w:rsidR="0005674D" w:rsidRDefault="00AB704A">
            <w:pPr>
              <w:pStyle w:val="TableParagraph"/>
              <w:spacing w:before="1" w:line="276" w:lineRule="auto"/>
              <w:ind w:left="588" w:right="94" w:hanging="4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本參選人員(團隊)同意無償授權參賽作品之著作財產權予辦理單位，辦理單位及其相關計畫得公開展示、重製、改作、編輯、出租、散布、發行及再授權他人，本參選人員(團隊)同意不向辦理單位請求支付任何費用。</w:t>
            </w:r>
          </w:p>
          <w:p w14:paraId="1264290F" w14:textId="77777777" w:rsidR="0005674D" w:rsidRDefault="00AB704A">
            <w:pPr>
              <w:pStyle w:val="TableParagraph"/>
              <w:spacing w:before="2" w:line="276" w:lineRule="auto"/>
              <w:ind w:left="588" w:right="93" w:hanging="481"/>
              <w:jc w:val="both"/>
              <w:rPr>
                <w:sz w:val="24"/>
              </w:rPr>
            </w:pPr>
            <w:r>
              <w:rPr>
                <w:sz w:val="24"/>
              </w:rPr>
              <w:t>三、該作品如有侵害第三人權益、抄襲他人或有妨害他人著作權之情事，及上述保證事項若有虛</w:t>
            </w:r>
            <w:r>
              <w:rPr>
                <w:spacing w:val="5"/>
                <w:sz w:val="24"/>
              </w:rPr>
              <w:t>假不實，經查證屬實，本參選人員(團隊)願負糾紛排除之責。辦理單位得</w:t>
            </w:r>
            <w:proofErr w:type="gramStart"/>
            <w:r>
              <w:rPr>
                <w:spacing w:val="5"/>
                <w:sz w:val="24"/>
              </w:rPr>
              <w:t>逕</w:t>
            </w:r>
            <w:proofErr w:type="gramEnd"/>
            <w:r>
              <w:rPr>
                <w:spacing w:val="5"/>
                <w:sz w:val="24"/>
              </w:rPr>
              <w:t>予取消得獎資格，若造成辦理單位之損害，本參選人員(團隊)應負損害賠償責任。</w:t>
            </w:r>
          </w:p>
          <w:p w14:paraId="2787CD10" w14:textId="77777777" w:rsidR="0005674D" w:rsidRDefault="00AB704A">
            <w:pPr>
              <w:pStyle w:val="TableParagraph"/>
              <w:spacing w:line="276" w:lineRule="auto"/>
              <w:ind w:left="588" w:right="100" w:hanging="481"/>
              <w:rPr>
                <w:sz w:val="24"/>
              </w:rPr>
            </w:pPr>
            <w:r>
              <w:rPr>
                <w:spacing w:val="-2"/>
                <w:sz w:val="24"/>
              </w:rPr>
              <w:t>四、作品若為二人以上之共同著作，全體人員皆須簽署，否則本同意書視同無效，並取消徵選資</w:t>
            </w:r>
            <w:r>
              <w:rPr>
                <w:spacing w:val="-6"/>
                <w:sz w:val="24"/>
              </w:rPr>
              <w:t>格。</w:t>
            </w:r>
          </w:p>
          <w:p w14:paraId="1FD2A386" w14:textId="77777777" w:rsidR="0005674D" w:rsidRDefault="00AB704A">
            <w:pPr>
              <w:pStyle w:val="TableParagraph"/>
              <w:tabs>
                <w:tab w:val="left" w:pos="1308"/>
              </w:tabs>
              <w:spacing w:before="1" w:line="276" w:lineRule="auto"/>
              <w:ind w:left="107" w:right="95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此致</w:t>
            </w:r>
            <w:r>
              <w:rPr>
                <w:sz w:val="24"/>
              </w:rPr>
              <w:tab/>
            </w:r>
            <w:r w:rsidR="00197580">
              <w:rPr>
                <w:rFonts w:hint="eastAsia"/>
                <w:sz w:val="24"/>
              </w:rPr>
              <w:t>新竹市政府</w:t>
            </w:r>
          </w:p>
          <w:p w14:paraId="6ED814CF" w14:textId="77777777" w:rsidR="0005674D" w:rsidRDefault="0005674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72A32DD3" w14:textId="77777777" w:rsidR="0005674D" w:rsidRDefault="00AB704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全體參選人員簽章</w:t>
            </w:r>
          </w:p>
          <w:p w14:paraId="7921F5C1" w14:textId="77777777" w:rsidR="0005674D" w:rsidRDefault="0005674D">
            <w:pPr>
              <w:pStyle w:val="TableParagraph"/>
              <w:rPr>
                <w:b/>
                <w:sz w:val="20"/>
              </w:rPr>
            </w:pPr>
          </w:p>
          <w:p w14:paraId="26DDE1EE" w14:textId="77777777" w:rsidR="0005674D" w:rsidRDefault="0005674D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93121D5" w14:textId="77777777" w:rsidR="0005674D" w:rsidRDefault="00AB704A">
            <w:pPr>
              <w:pStyle w:val="TableParagraph"/>
              <w:spacing w:line="20" w:lineRule="exact"/>
              <w:ind w:left="44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C2A114" wp14:editId="4BAA5102">
                      <wp:extent cx="3658870" cy="762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8870" cy="7620"/>
                                <a:chOff x="0" y="0"/>
                                <a:chExt cx="365887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588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870" h="7620">
                                      <a:moveTo>
                                        <a:pt x="36584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8489" y="7620"/>
                                      </a:lnTo>
                                      <a:lnTo>
                                        <a:pt x="3658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DD85A" id="Group 2" o:spid="_x0000_s1026" style="width:288.1pt;height:.6pt;mso-position-horizontal-relative:char;mso-position-vertical-relative:line" coordsize="365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">
                      <v:shape id="Graphic 3" o:spid="_x0000_s1027" style="position:absolute;width:36588;height:76;visibility:visible;mso-wrap-style:square;v-text-anchor:top" coordsize="36588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" path="m3658489,l,,,7620r3658489,l36584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EBAEF6" w14:textId="77777777" w:rsidR="0005674D" w:rsidRDefault="00AB704A">
            <w:pPr>
              <w:pStyle w:val="TableParagraph"/>
              <w:tabs>
                <w:tab w:val="left" w:pos="7835"/>
                <w:tab w:val="left" w:pos="8915"/>
                <w:tab w:val="left" w:pos="9995"/>
              </w:tabs>
              <w:spacing w:before="78"/>
              <w:ind w:left="5914"/>
              <w:rPr>
                <w:sz w:val="24"/>
              </w:rPr>
            </w:pPr>
            <w:r>
              <w:rPr>
                <w:sz w:val="24"/>
              </w:rPr>
              <w:t>中華民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246B14F2" w14:textId="77777777" w:rsidR="0005674D" w:rsidRDefault="00AB704A">
      <w:pPr>
        <w:pStyle w:val="a3"/>
        <w:spacing w:before="19"/>
        <w:ind w:right="20"/>
        <w:jc w:val="center"/>
      </w:pPr>
      <w:r>
        <w:rPr>
          <w:color w:val="C4BB95"/>
          <w:spacing w:val="23"/>
        </w:rPr>
        <w:t>請</w:t>
      </w:r>
      <w:proofErr w:type="gramStart"/>
      <w:r>
        <w:rPr>
          <w:color w:val="C4BB95"/>
          <w:spacing w:val="23"/>
        </w:rPr>
        <w:t>填妥本表</w:t>
      </w:r>
      <w:proofErr w:type="gramEnd"/>
      <w:r>
        <w:rPr>
          <w:color w:val="C4BB95"/>
          <w:spacing w:val="23"/>
        </w:rPr>
        <w:t>、所有</w:t>
      </w:r>
      <w:proofErr w:type="gramStart"/>
      <w:r>
        <w:rPr>
          <w:color w:val="C4BB95"/>
          <w:spacing w:val="23"/>
        </w:rPr>
        <w:t>成員親簽後</w:t>
      </w:r>
      <w:proofErr w:type="gramEnd"/>
      <w:r>
        <w:rPr>
          <w:color w:val="C4BB95"/>
          <w:spacing w:val="23"/>
        </w:rPr>
        <w:t>掃描，於報名時上傳。正本請惠存備查。</w:t>
      </w:r>
    </w:p>
    <w:p w14:paraId="3B0F4295" w14:textId="77777777" w:rsidR="0005674D" w:rsidRDefault="0005674D">
      <w:pPr>
        <w:jc w:val="center"/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537A3095" w14:textId="77777777" w:rsidR="0005674D" w:rsidRDefault="00AB704A" w:rsidP="00197580">
      <w:pPr>
        <w:pStyle w:val="1"/>
        <w:ind w:left="1050"/>
        <w:jc w:val="center"/>
      </w:pPr>
      <w:r>
        <w:rPr>
          <w:spacing w:val="-21"/>
        </w:rPr>
        <w:lastRenderedPageBreak/>
        <w:t>附件</w:t>
      </w:r>
      <w:r w:rsidR="00197580">
        <w:rPr>
          <w:rFonts w:hint="eastAsia"/>
          <w:spacing w:val="-21"/>
        </w:rPr>
        <w:t>二</w:t>
      </w:r>
      <w:r w:rsidR="00197580">
        <w:rPr>
          <w:rFonts w:hint="eastAsia"/>
          <w:spacing w:val="-20"/>
        </w:rPr>
        <w:t>、</w:t>
      </w:r>
      <w:r>
        <w:rPr>
          <w:spacing w:val="-12"/>
        </w:rPr>
        <w:t>教案徵選格式</w:t>
      </w:r>
    </w:p>
    <w:p w14:paraId="11A6B7E5" w14:textId="77777777" w:rsidR="0005674D" w:rsidRDefault="0005674D">
      <w:pPr>
        <w:pStyle w:val="a3"/>
        <w:spacing w:before="12"/>
        <w:rPr>
          <w:b/>
          <w:sz w:val="7"/>
        </w:rPr>
      </w:pP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3338"/>
        <w:gridCol w:w="1133"/>
        <w:gridCol w:w="3812"/>
      </w:tblGrid>
      <w:tr w:rsidR="00197580" w14:paraId="6523198D" w14:textId="77777777" w:rsidTr="00AB704A">
        <w:trPr>
          <w:trHeight w:val="812"/>
        </w:trPr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99805" w14:textId="77777777" w:rsidR="00197580" w:rsidRDefault="00197580" w:rsidP="00197580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16"/>
                <w:sz w:val="24"/>
              </w:rPr>
              <w:t>教學領域</w:t>
            </w:r>
          </w:p>
          <w:p w14:paraId="7379CAC2" w14:textId="77777777" w:rsidR="00197580" w:rsidRDefault="00197580" w:rsidP="00197580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spacing w:val="13"/>
                <w:sz w:val="24"/>
              </w:rPr>
              <w:t>(或科目)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79A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D23FE" w14:textId="77777777" w:rsidR="00197580" w:rsidRDefault="00197580">
            <w:pPr>
              <w:pStyle w:val="TableParagraph"/>
              <w:spacing w:before="1"/>
              <w:ind w:left="213" w:righ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設計者</w:t>
            </w:r>
            <w:r>
              <w:rPr>
                <w:spacing w:val="-6"/>
                <w:sz w:val="24"/>
              </w:rPr>
              <w:t>姓名</w:t>
            </w:r>
          </w:p>
          <w:p w14:paraId="416A80F8" w14:textId="77777777" w:rsidR="00197580" w:rsidRDefault="00197580" w:rsidP="00197580">
            <w:pPr>
              <w:pStyle w:val="TableParagraph"/>
              <w:ind w:left="23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(至多4</w:t>
            </w:r>
            <w:r>
              <w:rPr>
                <w:spacing w:val="-5"/>
                <w:sz w:val="24"/>
              </w:rPr>
              <w:t>名)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DE27EB1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580" w14:paraId="5654E7D0" w14:textId="77777777" w:rsidTr="00197580">
        <w:trPr>
          <w:trHeight w:val="230"/>
        </w:trPr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81A7B" w14:textId="77777777" w:rsidR="00197580" w:rsidRDefault="0019758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pacing w:val="16"/>
                <w:sz w:val="24"/>
              </w:rPr>
              <w:t>教學理念</w:t>
            </w:r>
          </w:p>
          <w:p w14:paraId="7C3C9581" w14:textId="77777777" w:rsidR="00197580" w:rsidRDefault="00197580">
            <w:pPr>
              <w:pStyle w:val="TableParagraph"/>
              <w:spacing w:before="1"/>
              <w:ind w:left="273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783D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19819" w14:textId="77777777" w:rsidR="00197580" w:rsidRDefault="0019758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44CC0D" w14:textId="77777777" w:rsidR="00197580" w:rsidRDefault="00197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4DEF48" w14:textId="77777777" w:rsidR="0005674D" w:rsidRDefault="0005674D">
      <w:pPr>
        <w:pStyle w:val="a3"/>
        <w:spacing w:before="108"/>
        <w:rPr>
          <w:b/>
          <w:sz w:val="32"/>
        </w:rPr>
      </w:pPr>
    </w:p>
    <w:p w14:paraId="52E15307" w14:textId="77777777" w:rsidR="0005674D" w:rsidRDefault="00AB704A">
      <w:pPr>
        <w:ind w:left="478"/>
        <w:rPr>
          <w:sz w:val="32"/>
        </w:rPr>
      </w:pPr>
      <w:r>
        <w:rPr>
          <w:spacing w:val="-4"/>
          <w:sz w:val="32"/>
        </w:rPr>
        <w:t>（二）</w:t>
      </w:r>
      <w:r>
        <w:rPr>
          <w:spacing w:val="-6"/>
          <w:sz w:val="32"/>
        </w:rPr>
        <w:t>教案概述</w:t>
      </w:r>
    </w:p>
    <w:p w14:paraId="293B2463" w14:textId="77777777" w:rsidR="0005674D" w:rsidRDefault="0005674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68"/>
        <w:gridCol w:w="1025"/>
        <w:gridCol w:w="4179"/>
      </w:tblGrid>
      <w:tr w:rsidR="0005674D" w14:paraId="5B133CC3" w14:textId="77777777">
        <w:trPr>
          <w:trHeight w:val="455"/>
        </w:trPr>
        <w:tc>
          <w:tcPr>
            <w:tcW w:w="115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CEFB292" w14:textId="77777777" w:rsidR="0005674D" w:rsidRDefault="00AB704A">
            <w:pPr>
              <w:pStyle w:val="TableParagraph"/>
              <w:spacing w:before="83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教案名稱</w:t>
            </w:r>
          </w:p>
        </w:tc>
        <w:tc>
          <w:tcPr>
            <w:tcW w:w="8672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14:paraId="72A26540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2934A5B" w14:textId="77777777">
        <w:trPr>
          <w:trHeight w:val="453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0C0EF011" w14:textId="77777777" w:rsidR="0005674D" w:rsidRDefault="00AB704A">
            <w:pPr>
              <w:pStyle w:val="TableParagraph"/>
              <w:spacing w:before="81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實施年級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1C6CE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4189D020" w14:textId="77777777" w:rsidR="0005674D" w:rsidRDefault="00AB704A">
            <w:pPr>
              <w:pStyle w:val="TableParagraph"/>
              <w:spacing w:before="81"/>
              <w:ind w:left="260"/>
              <w:rPr>
                <w:sz w:val="24"/>
              </w:rPr>
            </w:pPr>
            <w:r>
              <w:rPr>
                <w:spacing w:val="14"/>
                <w:sz w:val="24"/>
              </w:rPr>
              <w:t>節數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F02340A" w14:textId="77777777" w:rsidR="0005674D" w:rsidRDefault="00AB704A">
            <w:pPr>
              <w:pStyle w:val="TableParagraph"/>
              <w:tabs>
                <w:tab w:val="left" w:pos="721"/>
                <w:tab w:val="left" w:pos="1642"/>
              </w:tabs>
              <w:spacing w:before="81"/>
              <w:ind w:left="39" w:right="-15"/>
              <w:rPr>
                <w:sz w:val="20"/>
              </w:rPr>
            </w:pPr>
            <w:r>
              <w:rPr>
                <w:spacing w:val="-10"/>
                <w:sz w:val="24"/>
              </w:rPr>
              <w:t>共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節</w:t>
            </w:r>
            <w:r>
              <w:rPr>
                <w:spacing w:val="-10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分鐘。</w:t>
            </w:r>
            <w:r>
              <w:rPr>
                <w:color w:val="C4BB95"/>
                <w:spacing w:val="-2"/>
                <w:sz w:val="20"/>
              </w:rPr>
              <w:t>(請以2至4節課設計</w:t>
            </w:r>
            <w:r>
              <w:rPr>
                <w:color w:val="C4BB95"/>
                <w:spacing w:val="-10"/>
                <w:sz w:val="20"/>
              </w:rPr>
              <w:t>)</w:t>
            </w:r>
          </w:p>
        </w:tc>
      </w:tr>
      <w:tr w:rsidR="0005674D" w14:paraId="4C0E14CE" w14:textId="77777777">
        <w:trPr>
          <w:trHeight w:val="1250"/>
        </w:trPr>
        <w:tc>
          <w:tcPr>
            <w:tcW w:w="1152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7988663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51684B39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課程類型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1A9995" w14:textId="77777777" w:rsidR="0005674D" w:rsidRDefault="00AB704A"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□議題融入式課程</w:t>
            </w:r>
          </w:p>
          <w:p w14:paraId="7C82B4BA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□議題主題式課程</w:t>
            </w:r>
          </w:p>
          <w:p w14:paraId="3D5C4E57" w14:textId="77777777" w:rsidR="0005674D" w:rsidRDefault="00AB704A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□議題特色課程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1936225F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4CD143EB" w14:textId="77777777" w:rsidR="0005674D" w:rsidRDefault="00AB704A">
            <w:pPr>
              <w:pStyle w:val="TableParagraph"/>
              <w:ind w:left="130" w:right="104"/>
              <w:rPr>
                <w:sz w:val="24"/>
              </w:rPr>
            </w:pPr>
            <w:r>
              <w:rPr>
                <w:spacing w:val="8"/>
                <w:sz w:val="24"/>
              </w:rPr>
              <w:t>課程實</w:t>
            </w:r>
            <w:r>
              <w:rPr>
                <w:spacing w:val="9"/>
                <w:sz w:val="24"/>
              </w:rPr>
              <w:t>施時間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3276B0F" w14:textId="77777777" w:rsidR="0005674D" w:rsidRDefault="00AB704A">
            <w:pPr>
              <w:pStyle w:val="TableParagraph"/>
              <w:spacing w:before="1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□領域/科目：</w:t>
            </w:r>
          </w:p>
          <w:p w14:paraId="6A42EC5F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□校訂必修/選修</w:t>
            </w:r>
          </w:p>
          <w:p w14:paraId="2472F51F" w14:textId="77777777" w:rsidR="0005674D" w:rsidRDefault="00AB704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□彈性學習課程/時間</w:t>
            </w:r>
          </w:p>
          <w:p w14:paraId="69325C5C" w14:textId="77777777" w:rsidR="0005674D" w:rsidRDefault="00AB704A">
            <w:pPr>
              <w:pStyle w:val="TableParagraph"/>
              <w:spacing w:line="283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□其它：</w:t>
            </w:r>
          </w:p>
        </w:tc>
      </w:tr>
      <w:tr w:rsidR="0005674D" w14:paraId="1C50FAB5" w14:textId="77777777">
        <w:trPr>
          <w:trHeight w:val="935"/>
        </w:trPr>
        <w:tc>
          <w:tcPr>
            <w:tcW w:w="115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10571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007A9B64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學習目標</w:t>
            </w:r>
          </w:p>
        </w:tc>
        <w:tc>
          <w:tcPr>
            <w:tcW w:w="867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AA80EE9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74D" w14:paraId="74B4CD28" w14:textId="77777777">
        <w:trPr>
          <w:trHeight w:val="1560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EACB8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6D250D2C" w14:textId="77777777" w:rsidR="0005674D" w:rsidRDefault="00AB704A">
            <w:pPr>
              <w:pStyle w:val="TableParagraph"/>
              <w:ind w:left="312" w:right="40" w:hanging="260"/>
              <w:rPr>
                <w:sz w:val="24"/>
              </w:rPr>
            </w:pPr>
            <w:r>
              <w:rPr>
                <w:spacing w:val="11"/>
                <w:sz w:val="24"/>
              </w:rPr>
              <w:t>總綱核心</w:t>
            </w:r>
            <w:r>
              <w:rPr>
                <w:spacing w:val="4"/>
                <w:sz w:val="24"/>
              </w:rPr>
              <w:t>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3444" w14:textId="77777777" w:rsidR="0005674D" w:rsidRDefault="00AB704A">
            <w:pPr>
              <w:pStyle w:val="TableParagraph"/>
              <w:spacing w:before="11"/>
              <w:ind w:left="77" w:right="892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151CE21B" w14:textId="77777777" w:rsidR="0005674D" w:rsidRDefault="00AB704A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C4BB95"/>
                <w:sz w:val="24"/>
              </w:rPr>
              <w:t>A3</w:t>
            </w:r>
            <w:r>
              <w:rPr>
                <w:color w:val="C4BB95"/>
                <w:spacing w:val="-1"/>
                <w:sz w:val="24"/>
              </w:rPr>
              <w:t xml:space="preserve"> 規劃執行與創新應變</w:t>
            </w:r>
          </w:p>
          <w:p w14:paraId="101AF1A4" w14:textId="77777777" w:rsidR="0005674D" w:rsidRDefault="00AB704A">
            <w:pPr>
              <w:pStyle w:val="TableParagraph"/>
              <w:spacing w:line="310" w:lineRule="atLeast"/>
              <w:ind w:left="110" w:right="172" w:hanging="34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05674D" w14:paraId="53815413" w14:textId="77777777">
        <w:trPr>
          <w:trHeight w:val="348"/>
        </w:trPr>
        <w:tc>
          <w:tcPr>
            <w:tcW w:w="98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72F7AA8" w14:textId="77777777" w:rsidR="0005674D" w:rsidRDefault="00AB704A">
            <w:pPr>
              <w:pStyle w:val="TableParagraph"/>
              <w:spacing w:before="24" w:line="304" w:lineRule="exact"/>
              <w:ind w:left="4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與課程綱要對應之各領域學習重點</w:t>
            </w:r>
          </w:p>
        </w:tc>
      </w:tr>
      <w:tr w:rsidR="0005674D" w14:paraId="008E0DA0" w14:textId="77777777">
        <w:trPr>
          <w:trHeight w:val="1562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33CF6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7CC67DF5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65DB22FA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核心素養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BE25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16604572" w14:textId="77777777" w:rsidR="0005674D" w:rsidRDefault="00AB704A">
            <w:pPr>
              <w:pStyle w:val="TableParagraph"/>
              <w:spacing w:line="242" w:lineRule="auto"/>
              <w:ind w:left="859" w:right="-15" w:hanging="840"/>
              <w:rPr>
                <w:sz w:val="24"/>
              </w:rPr>
            </w:pPr>
            <w:r>
              <w:rPr>
                <w:color w:val="C4BB95"/>
                <w:sz w:val="24"/>
              </w:rPr>
              <w:t>國-E-A1</w:t>
            </w:r>
            <w:r>
              <w:rPr>
                <w:color w:val="C4BB95"/>
                <w:spacing w:val="-6"/>
                <w:sz w:val="24"/>
              </w:rPr>
              <w:t xml:space="preserve"> 認識國語文的重要性，培養國語文的興趣，能運用國語文認識自我、表現</w:t>
            </w:r>
            <w:r>
              <w:rPr>
                <w:color w:val="C4BB95"/>
                <w:spacing w:val="-2"/>
                <w:sz w:val="24"/>
              </w:rPr>
              <w:t>自我，奠定終身學習的基礎。</w:t>
            </w:r>
          </w:p>
          <w:p w14:paraId="0654DC24" w14:textId="77777777" w:rsidR="0005674D" w:rsidRDefault="00AB704A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自-J-A1</w:t>
            </w:r>
            <w:r>
              <w:rPr>
                <w:color w:val="C4BB95"/>
                <w:spacing w:val="-1"/>
                <w:sz w:val="24"/>
              </w:rPr>
              <w:t xml:space="preserve"> 能應用科學知識、方法與態度與日常生活當中。</w:t>
            </w:r>
          </w:p>
        </w:tc>
      </w:tr>
      <w:tr w:rsidR="0005674D" w14:paraId="48959BD3" w14:textId="77777777">
        <w:trPr>
          <w:trHeight w:val="1248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D5D9C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69ED0323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學習內容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365F" w14:textId="77777777" w:rsidR="0005674D" w:rsidRDefault="00AB704A">
            <w:pPr>
              <w:pStyle w:val="TableParagraph"/>
              <w:spacing w:before="11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  <w:p w14:paraId="0498C07E" w14:textId="77777777" w:rsidR="0005674D" w:rsidRDefault="00AB704A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Aa-I-3</w:t>
            </w:r>
            <w:r>
              <w:rPr>
                <w:color w:val="C4BB95"/>
                <w:spacing w:val="-1"/>
                <w:sz w:val="24"/>
              </w:rPr>
              <w:t xml:space="preserve"> 二拼音和三拼音</w:t>
            </w:r>
            <w:proofErr w:type="gramStart"/>
            <w:r>
              <w:rPr>
                <w:color w:val="C4BB95"/>
                <w:spacing w:val="-1"/>
                <w:sz w:val="24"/>
              </w:rPr>
              <w:t>的拼讀和</w:t>
            </w:r>
            <w:proofErr w:type="gramEnd"/>
            <w:r>
              <w:rPr>
                <w:color w:val="C4BB95"/>
                <w:spacing w:val="-1"/>
                <w:sz w:val="24"/>
              </w:rPr>
              <w:t>書寫。</w:t>
            </w:r>
          </w:p>
          <w:p w14:paraId="731D5D6A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Be-I-2</w:t>
            </w:r>
            <w:r>
              <w:rPr>
                <w:color w:val="C4BB95"/>
                <w:spacing w:val="-1"/>
                <w:sz w:val="24"/>
              </w:rPr>
              <w:t xml:space="preserve"> 在人際溝通方面，以書信、卡片等慣用語匯集書寫格式為主。</w:t>
            </w:r>
          </w:p>
        </w:tc>
      </w:tr>
      <w:tr w:rsidR="0005674D" w14:paraId="7155C50E" w14:textId="77777777">
        <w:trPr>
          <w:trHeight w:val="625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7D248" w14:textId="77777777" w:rsidR="0005674D" w:rsidRDefault="00AB704A">
            <w:pPr>
              <w:pStyle w:val="TableParagraph"/>
              <w:spacing w:before="16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學習表現</w:t>
            </w:r>
          </w:p>
        </w:tc>
        <w:tc>
          <w:tcPr>
            <w:tcW w:w="8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EBD3" w14:textId="77777777" w:rsidR="0005674D" w:rsidRDefault="00AB704A">
            <w:pPr>
              <w:pStyle w:val="TableParagraph"/>
              <w:spacing w:line="310" w:lineRule="atLeast"/>
              <w:ind w:left="19" w:right="950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可參閱教育部發布之「十二年國民基本教育課程綱要」總綱及各領域綱要</w:t>
            </w:r>
            <w:r>
              <w:rPr>
                <w:color w:val="C4BB95"/>
                <w:spacing w:val="-6"/>
                <w:sz w:val="24"/>
              </w:rPr>
              <w:t>例：</w:t>
            </w:r>
          </w:p>
        </w:tc>
      </w:tr>
    </w:tbl>
    <w:p w14:paraId="0275AE43" w14:textId="77777777" w:rsidR="0005674D" w:rsidRDefault="0005674D">
      <w:pPr>
        <w:spacing w:line="310" w:lineRule="atLeast"/>
        <w:rPr>
          <w:sz w:val="24"/>
        </w:rPr>
        <w:sectPr w:rsidR="0005674D">
          <w:pgSz w:w="11910" w:h="16840"/>
          <w:pgMar w:top="800" w:right="780" w:bottom="280" w:left="520" w:header="720" w:footer="720" w:gutter="0"/>
          <w:cols w:space="720"/>
        </w:sectPr>
      </w:pPr>
    </w:p>
    <w:p w14:paraId="77AB03B3" w14:textId="77777777" w:rsidR="0005674D" w:rsidRDefault="0005674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673"/>
      </w:tblGrid>
      <w:tr w:rsidR="0005674D" w14:paraId="3F8B13C0" w14:textId="77777777">
        <w:trPr>
          <w:trHeight w:val="623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76B9CF2E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514E10DF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1-Ⅰ-1</w:t>
            </w:r>
            <w:r>
              <w:rPr>
                <w:color w:val="C4BB95"/>
                <w:spacing w:val="-1"/>
                <w:sz w:val="24"/>
              </w:rPr>
              <w:t>養成專心聆聽的習慣，尊重對方的發言。</w:t>
            </w:r>
          </w:p>
          <w:p w14:paraId="3AEA09E9" w14:textId="77777777" w:rsidR="0005674D" w:rsidRDefault="00AB704A">
            <w:pPr>
              <w:pStyle w:val="TableParagraph"/>
              <w:spacing w:line="280" w:lineRule="exact"/>
              <w:ind w:left="19"/>
              <w:rPr>
                <w:sz w:val="24"/>
              </w:rPr>
            </w:pPr>
            <w:r>
              <w:rPr>
                <w:color w:val="C4BB95"/>
                <w:sz w:val="24"/>
              </w:rPr>
              <w:t>6-I-2</w:t>
            </w:r>
            <w:r>
              <w:rPr>
                <w:color w:val="C4BB95"/>
                <w:spacing w:val="-1"/>
                <w:sz w:val="24"/>
              </w:rPr>
              <w:t>透過閱讀及觀察，積累寫作材料。</w:t>
            </w:r>
          </w:p>
        </w:tc>
      </w:tr>
      <w:tr w:rsidR="0005674D" w14:paraId="63323641" w14:textId="77777777">
        <w:trPr>
          <w:trHeight w:val="311"/>
        </w:trPr>
        <w:tc>
          <w:tcPr>
            <w:tcW w:w="982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5817A00" w14:textId="77777777" w:rsidR="0005674D" w:rsidRDefault="00AB704A">
            <w:pPr>
              <w:pStyle w:val="TableParagraph"/>
              <w:spacing w:before="12" w:line="280" w:lineRule="exact"/>
              <w:ind w:left="25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與課程綱要對應之防災教育議題</w:t>
            </w:r>
          </w:p>
        </w:tc>
      </w:tr>
      <w:tr w:rsidR="0005674D" w14:paraId="0E551588" w14:textId="77777777">
        <w:trPr>
          <w:trHeight w:val="1250"/>
        </w:trPr>
        <w:tc>
          <w:tcPr>
            <w:tcW w:w="1152" w:type="dxa"/>
            <w:tcBorders>
              <w:left w:val="single" w:sz="12" w:space="0" w:color="000000"/>
            </w:tcBorders>
            <w:shd w:val="clear" w:color="auto" w:fill="D9D9D9"/>
          </w:tcPr>
          <w:p w14:paraId="185836CE" w14:textId="77777777" w:rsidR="0005674D" w:rsidRDefault="0005674D">
            <w:pPr>
              <w:pStyle w:val="TableParagraph"/>
              <w:spacing w:before="167"/>
              <w:rPr>
                <w:sz w:val="24"/>
              </w:rPr>
            </w:pPr>
          </w:p>
          <w:p w14:paraId="0B3B327D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學習主題</w:t>
            </w:r>
          </w:p>
        </w:tc>
        <w:tc>
          <w:tcPr>
            <w:tcW w:w="8673" w:type="dxa"/>
            <w:tcBorders>
              <w:right w:val="single" w:sz="12" w:space="0" w:color="000000"/>
            </w:tcBorders>
          </w:tcPr>
          <w:p w14:paraId="790C9AFB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73A28A83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3DA8C331" w14:textId="77777777" w:rsidR="0005674D" w:rsidRDefault="00AB704A">
            <w:pPr>
              <w:pStyle w:val="TableParagraph"/>
              <w:spacing w:before="3" w:line="280" w:lineRule="exact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災害風險與衝擊、災害風險的管理、災害防救的演練。</w:t>
            </w:r>
          </w:p>
        </w:tc>
      </w:tr>
      <w:tr w:rsidR="0005674D" w14:paraId="4FBD8500" w14:textId="77777777">
        <w:trPr>
          <w:trHeight w:val="1559"/>
        </w:trPr>
        <w:tc>
          <w:tcPr>
            <w:tcW w:w="1152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7127B701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1BA48ED6" w14:textId="77777777" w:rsidR="0005674D" w:rsidRDefault="0005674D">
            <w:pPr>
              <w:pStyle w:val="TableParagraph"/>
              <w:spacing w:before="11"/>
              <w:rPr>
                <w:sz w:val="24"/>
              </w:rPr>
            </w:pPr>
          </w:p>
          <w:p w14:paraId="130869C2" w14:textId="77777777" w:rsidR="0005674D" w:rsidRDefault="00AB704A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實質內涵</w:t>
            </w:r>
          </w:p>
        </w:tc>
        <w:tc>
          <w:tcPr>
            <w:tcW w:w="8673" w:type="dxa"/>
            <w:tcBorders>
              <w:bottom w:val="single" w:sz="2" w:space="0" w:color="000000"/>
              <w:right w:val="single" w:sz="12" w:space="0" w:color="000000"/>
            </w:tcBorders>
          </w:tcPr>
          <w:p w14:paraId="44CDEBED" w14:textId="77777777" w:rsidR="0005674D" w:rsidRDefault="00AB704A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可參閱教育部發布之「十二年國民基本教育課程綱要」議題融入說明手冊之表</w:t>
            </w:r>
          </w:p>
          <w:p w14:paraId="2AE0C2A2" w14:textId="77777777" w:rsidR="0005674D" w:rsidRDefault="00AB704A">
            <w:pPr>
              <w:pStyle w:val="TableParagraph"/>
              <w:ind w:left="19" w:right="4191"/>
              <w:rPr>
                <w:sz w:val="24"/>
              </w:rPr>
            </w:pPr>
            <w:r>
              <w:rPr>
                <w:color w:val="C4BB95"/>
                <w:sz w:val="24"/>
              </w:rPr>
              <w:t>4.14.1</w:t>
            </w:r>
            <w:r>
              <w:rPr>
                <w:color w:val="C4BB95"/>
                <w:spacing w:val="-6"/>
                <w:sz w:val="24"/>
              </w:rPr>
              <w:t xml:space="preserve"> 防災教育議題學習主題與實質內涵例：</w:t>
            </w:r>
          </w:p>
          <w:p w14:paraId="0B978B09" w14:textId="77777777" w:rsidR="0005674D" w:rsidRDefault="00AB704A">
            <w:pPr>
              <w:pStyle w:val="TableParagraph"/>
              <w:spacing w:line="310" w:lineRule="atLeast"/>
              <w:ind w:left="19" w:right="2630"/>
              <w:rPr>
                <w:sz w:val="24"/>
              </w:rPr>
            </w:pPr>
            <w:r>
              <w:rPr>
                <w:color w:val="C4BB95"/>
                <w:spacing w:val="-5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E1</w:t>
            </w:r>
            <w:r>
              <w:rPr>
                <w:color w:val="C4BB95"/>
                <w:spacing w:val="-5"/>
                <w:sz w:val="24"/>
              </w:rPr>
              <w:t xml:space="preserve"> 災害的種類包含洪 水、颱風、土石流、 乾旱…。</w:t>
            </w:r>
            <w:r>
              <w:rPr>
                <w:color w:val="C4BB95"/>
                <w:spacing w:val="-7"/>
                <w:sz w:val="24"/>
              </w:rPr>
              <w:t xml:space="preserve">防 </w:t>
            </w:r>
            <w:r>
              <w:rPr>
                <w:color w:val="C4BB95"/>
                <w:sz w:val="24"/>
              </w:rPr>
              <w:t>E5不同災害發生時的 適當避難行為。</w:t>
            </w:r>
          </w:p>
        </w:tc>
      </w:tr>
      <w:tr w:rsidR="0005674D" w14:paraId="6821876B" w14:textId="77777777">
        <w:trPr>
          <w:trHeight w:val="613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D9D9"/>
          </w:tcPr>
          <w:p w14:paraId="34A43BB3" w14:textId="77777777" w:rsidR="0005674D" w:rsidRDefault="00AB704A">
            <w:pPr>
              <w:pStyle w:val="TableParagraph"/>
              <w:spacing w:before="157"/>
              <w:ind w:left="14" w:right="5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教學資源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930EAE" w14:textId="77777777" w:rsidR="0005674D" w:rsidRDefault="00AB704A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軟硬體設備、學習單、網站等。</w:t>
            </w:r>
          </w:p>
          <w:p w14:paraId="73A6FC14" w14:textId="77777777" w:rsidR="0005674D" w:rsidRDefault="00AB704A">
            <w:pPr>
              <w:pStyle w:val="TableParagraph"/>
              <w:spacing w:line="280" w:lineRule="exact"/>
              <w:ind w:left="36"/>
              <w:rPr>
                <w:sz w:val="24"/>
              </w:rPr>
            </w:pPr>
            <w:r>
              <w:rPr>
                <w:color w:val="C4BB95"/>
                <w:spacing w:val="-1"/>
                <w:sz w:val="24"/>
              </w:rPr>
              <w:t>請詳列所使用的數位教材之來源網站。</w:t>
            </w:r>
          </w:p>
        </w:tc>
      </w:tr>
      <w:tr w:rsidR="0005674D" w14:paraId="63E033E2" w14:textId="77777777">
        <w:trPr>
          <w:trHeight w:val="565"/>
        </w:trPr>
        <w:tc>
          <w:tcPr>
            <w:tcW w:w="11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9551352" w14:textId="77777777" w:rsidR="0005674D" w:rsidRDefault="00AB704A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教學架構</w:t>
            </w:r>
          </w:p>
        </w:tc>
        <w:tc>
          <w:tcPr>
            <w:tcW w:w="867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FD32FDD" w14:textId="77777777" w:rsidR="0005674D" w:rsidRDefault="00AB704A">
            <w:pPr>
              <w:pStyle w:val="TableParagraph"/>
              <w:spacing w:before="138"/>
              <w:ind w:left="36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課程設計架構圖。</w:t>
            </w:r>
          </w:p>
        </w:tc>
      </w:tr>
    </w:tbl>
    <w:p w14:paraId="2B335605" w14:textId="77777777" w:rsidR="0005674D" w:rsidRDefault="0005674D">
      <w:pPr>
        <w:pStyle w:val="a3"/>
        <w:spacing w:before="0"/>
        <w:rPr>
          <w:sz w:val="20"/>
        </w:rPr>
      </w:pPr>
    </w:p>
    <w:p w14:paraId="6B77CD63" w14:textId="77777777" w:rsidR="0005674D" w:rsidRDefault="0005674D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792"/>
        <w:gridCol w:w="1931"/>
      </w:tblGrid>
      <w:tr w:rsidR="0005674D" w14:paraId="5BCD3CD5" w14:textId="77777777">
        <w:trPr>
          <w:trHeight w:val="444"/>
        </w:trPr>
        <w:tc>
          <w:tcPr>
            <w:tcW w:w="9725" w:type="dxa"/>
            <w:gridSpan w:val="3"/>
            <w:tcBorders>
              <w:top w:val="nil"/>
              <w:left w:val="nil"/>
              <w:right w:val="nil"/>
            </w:tcBorders>
          </w:tcPr>
          <w:p w14:paraId="6E0F4B6B" w14:textId="77777777" w:rsidR="0005674D" w:rsidRDefault="00AB704A">
            <w:pPr>
              <w:pStyle w:val="TableParagraph"/>
              <w:spacing w:line="383" w:lineRule="exact"/>
              <w:ind w:left="40"/>
              <w:rPr>
                <w:sz w:val="32"/>
              </w:rPr>
            </w:pPr>
            <w:r>
              <w:rPr>
                <w:spacing w:val="-4"/>
                <w:sz w:val="32"/>
              </w:rPr>
              <w:t>（三）</w:t>
            </w:r>
            <w:r>
              <w:rPr>
                <w:spacing w:val="-5"/>
                <w:sz w:val="32"/>
              </w:rPr>
              <w:t>教學活動設計</w:t>
            </w:r>
          </w:p>
        </w:tc>
      </w:tr>
      <w:tr w:rsidR="0005674D" w14:paraId="0439CCAA" w14:textId="77777777">
        <w:trPr>
          <w:trHeight w:val="937"/>
        </w:trPr>
        <w:tc>
          <w:tcPr>
            <w:tcW w:w="7002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6BA3A60C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0025FF11" w14:textId="77777777" w:rsidR="0005674D" w:rsidRDefault="00AB704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學習活動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4CB6E772" w14:textId="77777777" w:rsidR="0005674D" w:rsidRDefault="0005674D">
            <w:pPr>
              <w:pStyle w:val="TableParagraph"/>
              <w:spacing w:before="13"/>
              <w:rPr>
                <w:sz w:val="24"/>
              </w:rPr>
            </w:pPr>
          </w:p>
          <w:p w14:paraId="1FD9EA11" w14:textId="77777777" w:rsidR="0005674D" w:rsidRDefault="00AB704A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/>
          </w:tcPr>
          <w:p w14:paraId="05F55463" w14:textId="77777777" w:rsidR="0005674D" w:rsidRDefault="00AB704A">
            <w:pPr>
              <w:pStyle w:val="TableParagraph"/>
              <w:spacing w:before="13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  <w:p w14:paraId="2FB31502" w14:textId="77777777" w:rsidR="0005674D" w:rsidRDefault="00AB704A">
            <w:pPr>
              <w:pStyle w:val="TableParagraph"/>
              <w:spacing w:line="310" w:lineRule="atLeast"/>
              <w:ind w:left="74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(教學資源、評量</w:t>
            </w:r>
            <w:r>
              <w:rPr>
                <w:spacing w:val="-4"/>
                <w:sz w:val="24"/>
              </w:rPr>
              <w:t>方式等)</w:t>
            </w:r>
          </w:p>
        </w:tc>
      </w:tr>
      <w:tr w:rsidR="0005674D" w14:paraId="73755FE8" w14:textId="77777777">
        <w:trPr>
          <w:trHeight w:val="927"/>
        </w:trPr>
        <w:tc>
          <w:tcPr>
            <w:tcW w:w="7002" w:type="dxa"/>
            <w:tcBorders>
              <w:top w:val="single" w:sz="2" w:space="0" w:color="000000"/>
              <w:right w:val="single" w:sz="4" w:space="0" w:color="000000"/>
            </w:tcBorders>
          </w:tcPr>
          <w:p w14:paraId="386D4E8E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學習目標:</w:t>
            </w:r>
          </w:p>
          <w:p w14:paraId="546B6B49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學習活動:</w:t>
            </w:r>
          </w:p>
          <w:p w14:paraId="37FFB739" w14:textId="77777777" w:rsidR="0005674D" w:rsidRDefault="00AB704A">
            <w:pPr>
              <w:pStyle w:val="TableParagraph"/>
              <w:spacing w:line="282" w:lineRule="exact"/>
              <w:ind w:left="25"/>
              <w:rPr>
                <w:sz w:val="24"/>
              </w:rPr>
            </w:pPr>
            <w:r>
              <w:rPr>
                <w:color w:val="C4BB95"/>
                <w:spacing w:val="-2"/>
                <w:sz w:val="24"/>
              </w:rPr>
              <w:t>（請以2至4節課進行設計，並自行依需求增列表格列數</w:t>
            </w:r>
            <w:r>
              <w:rPr>
                <w:color w:val="C4BB95"/>
                <w:spacing w:val="-10"/>
                <w:sz w:val="24"/>
              </w:rPr>
              <w:t>）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6824C82B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4" w:space="0" w:color="000000"/>
            </w:tcBorders>
          </w:tcPr>
          <w:p w14:paraId="661FF7E1" w14:textId="77777777" w:rsidR="0005674D" w:rsidRDefault="000567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ED3A11" w14:textId="77777777" w:rsidR="0005674D" w:rsidRDefault="0005674D">
      <w:pPr>
        <w:pStyle w:val="a3"/>
        <w:spacing w:before="340"/>
        <w:rPr>
          <w:sz w:val="32"/>
        </w:rPr>
      </w:pPr>
    </w:p>
    <w:p w14:paraId="3FD9A8DE" w14:textId="77777777" w:rsidR="0005674D" w:rsidRDefault="00AB704A">
      <w:pPr>
        <w:ind w:left="332"/>
        <w:rPr>
          <w:sz w:val="32"/>
        </w:rPr>
      </w:pPr>
      <w:r>
        <w:rPr>
          <w:spacing w:val="-4"/>
          <w:sz w:val="32"/>
        </w:rPr>
        <w:t>（四）</w:t>
      </w:r>
      <w:r>
        <w:rPr>
          <w:spacing w:val="-7"/>
          <w:sz w:val="32"/>
        </w:rPr>
        <w:t>附錄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05674D" w14:paraId="7F834C98" w14:textId="77777777">
        <w:trPr>
          <w:trHeight w:val="455"/>
        </w:trPr>
        <w:tc>
          <w:tcPr>
            <w:tcW w:w="9895" w:type="dxa"/>
            <w:tcBorders>
              <w:bottom w:val="single" w:sz="4" w:space="0" w:color="000000"/>
            </w:tcBorders>
            <w:shd w:val="clear" w:color="auto" w:fill="D9D9D9"/>
          </w:tcPr>
          <w:p w14:paraId="1C302EE2" w14:textId="77777777" w:rsidR="0005674D" w:rsidRDefault="00AB704A">
            <w:pPr>
              <w:pStyle w:val="TableParagraph"/>
              <w:spacing w:before="71"/>
              <w:ind w:left="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附錄資料</w:t>
            </w:r>
          </w:p>
        </w:tc>
      </w:tr>
      <w:tr w:rsidR="0005674D" w14:paraId="56448FC2" w14:textId="77777777">
        <w:trPr>
          <w:trHeight w:val="4038"/>
        </w:trPr>
        <w:tc>
          <w:tcPr>
            <w:tcW w:w="9895" w:type="dxa"/>
            <w:tcBorders>
              <w:top w:val="single" w:sz="4" w:space="0" w:color="000000"/>
            </w:tcBorders>
          </w:tcPr>
          <w:p w14:paraId="6B1E61C5" w14:textId="77777777" w:rsidR="0005674D" w:rsidRDefault="00AB704A">
            <w:pPr>
              <w:pStyle w:val="TableParagraph"/>
              <w:ind w:left="25" w:right="23"/>
              <w:jc w:val="both"/>
              <w:rPr>
                <w:sz w:val="24"/>
              </w:rPr>
            </w:pPr>
            <w:proofErr w:type="gramStart"/>
            <w:r>
              <w:rPr>
                <w:color w:val="C4BB95"/>
                <w:sz w:val="24"/>
              </w:rPr>
              <w:t>（</w:t>
            </w:r>
            <w:proofErr w:type="gramEnd"/>
            <w:r>
              <w:rPr>
                <w:color w:val="C4BB95"/>
                <w:spacing w:val="10"/>
                <w:sz w:val="24"/>
              </w:rPr>
              <w:t xml:space="preserve"> 本競賽未要求參賽者附上本教案執行的實施成果， 惟參賽者可以多元化形式呈現教</w:t>
            </w:r>
            <w:r>
              <w:rPr>
                <w:color w:val="C4BB95"/>
                <w:spacing w:val="22"/>
                <w:sz w:val="24"/>
              </w:rPr>
              <w:t>案規劃材料， 並可附上多個數位內容</w:t>
            </w:r>
            <w:proofErr w:type="gramStart"/>
            <w:r>
              <w:rPr>
                <w:color w:val="C4BB95"/>
                <w:spacing w:val="30"/>
                <w:sz w:val="24"/>
              </w:rPr>
              <w:t>（</w:t>
            </w:r>
            <w:proofErr w:type="gramEnd"/>
            <w:r>
              <w:rPr>
                <w:color w:val="C4BB95"/>
                <w:spacing w:val="28"/>
                <w:sz w:val="24"/>
              </w:rPr>
              <w:t>教材、教學活動簡報、學習單、測驗題、圖</w:t>
            </w:r>
            <w:r>
              <w:rPr>
                <w:color w:val="C4BB95"/>
                <w:spacing w:val="19"/>
                <w:sz w:val="24"/>
              </w:rPr>
              <w:t>片、影片、相關網站、配合教案所拍攝之影片、活動照片、學生作品或評量工具… 等</w:t>
            </w:r>
            <w:r>
              <w:rPr>
                <w:color w:val="C4BB95"/>
                <w:spacing w:val="14"/>
                <w:sz w:val="24"/>
              </w:rPr>
              <w:t>等</w:t>
            </w:r>
            <w:proofErr w:type="gramStart"/>
            <w:r>
              <w:rPr>
                <w:color w:val="C4BB95"/>
                <w:sz w:val="24"/>
              </w:rPr>
              <w:t>）</w:t>
            </w:r>
            <w:proofErr w:type="gramEnd"/>
            <w:r>
              <w:rPr>
                <w:color w:val="C4BB95"/>
                <w:sz w:val="24"/>
              </w:rPr>
              <w:t xml:space="preserve"> </w:t>
            </w:r>
          </w:p>
          <w:p w14:paraId="0799BAD5" w14:textId="77777777" w:rsidR="0005674D" w:rsidRDefault="0005674D">
            <w:pPr>
              <w:pStyle w:val="TableParagraph"/>
              <w:rPr>
                <w:sz w:val="24"/>
              </w:rPr>
            </w:pPr>
          </w:p>
          <w:p w14:paraId="2FA11F06" w14:textId="77777777" w:rsidR="0005674D" w:rsidRDefault="00AB704A">
            <w:pPr>
              <w:pStyle w:val="TableParagraph"/>
              <w:ind w:left="25"/>
              <w:rPr>
                <w:sz w:val="24"/>
              </w:rPr>
            </w:pPr>
            <w:r>
              <w:rPr>
                <w:color w:val="C4BB95"/>
                <w:spacing w:val="20"/>
                <w:sz w:val="24"/>
              </w:rPr>
              <w:t>一、附錄清單說明:</w:t>
            </w:r>
          </w:p>
          <w:p w14:paraId="532FF202" w14:textId="77777777" w:rsidR="0005674D" w:rsidRDefault="00AB704A">
            <w:pPr>
              <w:pStyle w:val="TableParagraph"/>
              <w:ind w:left="403" w:right="5588" w:hanging="378"/>
              <w:rPr>
                <w:sz w:val="24"/>
              </w:rPr>
            </w:pPr>
            <w:r>
              <w:rPr>
                <w:color w:val="C4BB95"/>
                <w:spacing w:val="7"/>
                <w:sz w:val="24"/>
              </w:rPr>
              <w:t>例 ( 僅為範例，參賽者得自由調整):</w:t>
            </w:r>
            <w:r>
              <w:rPr>
                <w:color w:val="C4BB95"/>
                <w:sz w:val="24"/>
              </w:rPr>
              <w:t xml:space="preserve"> </w:t>
            </w:r>
            <w:r>
              <w:rPr>
                <w:color w:val="C4BB95"/>
                <w:spacing w:val="-4"/>
                <w:sz w:val="24"/>
              </w:rPr>
              <w:t xml:space="preserve">( </w:t>
            </w:r>
            <w:proofErr w:type="gramStart"/>
            <w:r>
              <w:rPr>
                <w:color w:val="C4BB95"/>
                <w:spacing w:val="-4"/>
                <w:sz w:val="24"/>
              </w:rPr>
              <w:t>一</w:t>
            </w:r>
            <w:proofErr w:type="gramEnd"/>
            <w:r>
              <w:rPr>
                <w:color w:val="C4BB95"/>
                <w:spacing w:val="-4"/>
                <w:sz w:val="24"/>
              </w:rPr>
              <w:t>) 學習單: 一份</w:t>
            </w:r>
          </w:p>
          <w:p w14:paraId="716425D8" w14:textId="77777777" w:rsidR="0005674D" w:rsidRDefault="00AB704A">
            <w:pPr>
              <w:pStyle w:val="TableParagraph"/>
              <w:spacing w:before="2"/>
              <w:ind w:left="403"/>
              <w:rPr>
                <w:sz w:val="24"/>
              </w:rPr>
            </w:pPr>
            <w:r>
              <w:rPr>
                <w:color w:val="C4BB95"/>
                <w:spacing w:val="-3"/>
                <w:sz w:val="24"/>
              </w:rPr>
              <w:t>( 二) 教學簡報: 一份</w:t>
            </w:r>
          </w:p>
          <w:p w14:paraId="2A0CB79F" w14:textId="77777777" w:rsidR="0005674D" w:rsidRDefault="00AB704A">
            <w:pPr>
              <w:pStyle w:val="TableParagraph"/>
              <w:ind w:left="25" w:right="7037" w:firstLine="377"/>
              <w:rPr>
                <w:sz w:val="24"/>
              </w:rPr>
            </w:pPr>
            <w:r>
              <w:rPr>
                <w:color w:val="C4BB95"/>
                <w:spacing w:val="-4"/>
                <w:sz w:val="24"/>
              </w:rPr>
              <w:t>( 三) 評量工具: 一份</w:t>
            </w:r>
            <w:r>
              <w:rPr>
                <w:color w:val="C4BB95"/>
                <w:spacing w:val="18"/>
                <w:sz w:val="24"/>
              </w:rPr>
              <w:t>二、附錄內容:</w:t>
            </w:r>
          </w:p>
          <w:p w14:paraId="44ED14D2" w14:textId="77777777" w:rsidR="0005674D" w:rsidRDefault="00AB704A">
            <w:pPr>
              <w:pStyle w:val="TableParagraph"/>
              <w:spacing w:before="293" w:line="292" w:lineRule="exact"/>
              <w:ind w:left="25"/>
              <w:rPr>
                <w:sz w:val="24"/>
              </w:rPr>
            </w:pPr>
            <w:r>
              <w:rPr>
                <w:color w:val="C4BB95"/>
                <w:sz w:val="24"/>
              </w:rPr>
              <w:t>備註：表格若不敷使用，請自行增刪，總頁數請於20</w:t>
            </w:r>
            <w:r>
              <w:rPr>
                <w:color w:val="C4BB95"/>
                <w:spacing w:val="-3"/>
                <w:sz w:val="24"/>
              </w:rPr>
              <w:t>頁以內。</w:t>
            </w:r>
          </w:p>
        </w:tc>
      </w:tr>
    </w:tbl>
    <w:p w14:paraId="1F4BECA8" w14:textId="77777777" w:rsidR="0005674D" w:rsidRDefault="0005674D" w:rsidP="001579B9">
      <w:pPr>
        <w:pStyle w:val="1"/>
        <w:spacing w:before="49"/>
        <w:ind w:left="332"/>
        <w:rPr>
          <w:sz w:val="11"/>
        </w:rPr>
      </w:pPr>
    </w:p>
    <w:sectPr w:rsidR="0005674D">
      <w:pgSz w:w="11910" w:h="16840"/>
      <w:pgMar w:top="82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C34"/>
    <w:multiLevelType w:val="hybridMultilevel"/>
    <w:tmpl w:val="396A228A"/>
    <w:lvl w:ilvl="0" w:tplc="6CF8CD66">
      <w:numFmt w:val="bullet"/>
      <w:lvlText w:val="□"/>
      <w:lvlJc w:val="left"/>
      <w:pPr>
        <w:ind w:left="416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B2A678">
      <w:numFmt w:val="bullet"/>
      <w:lvlText w:val="•"/>
      <w:lvlJc w:val="left"/>
      <w:pPr>
        <w:ind w:left="710" w:hanging="382"/>
      </w:pPr>
      <w:rPr>
        <w:rFonts w:hint="default"/>
        <w:lang w:val="en-US" w:eastAsia="zh-TW" w:bidi="ar-SA"/>
      </w:rPr>
    </w:lvl>
    <w:lvl w:ilvl="2" w:tplc="CA70C462">
      <w:numFmt w:val="bullet"/>
      <w:lvlText w:val="•"/>
      <w:lvlJc w:val="left"/>
      <w:pPr>
        <w:ind w:left="1001" w:hanging="382"/>
      </w:pPr>
      <w:rPr>
        <w:rFonts w:hint="default"/>
        <w:lang w:val="en-US" w:eastAsia="zh-TW" w:bidi="ar-SA"/>
      </w:rPr>
    </w:lvl>
    <w:lvl w:ilvl="3" w:tplc="552CF506">
      <w:numFmt w:val="bullet"/>
      <w:lvlText w:val="•"/>
      <w:lvlJc w:val="left"/>
      <w:pPr>
        <w:ind w:left="1291" w:hanging="382"/>
      </w:pPr>
      <w:rPr>
        <w:rFonts w:hint="default"/>
        <w:lang w:val="en-US" w:eastAsia="zh-TW" w:bidi="ar-SA"/>
      </w:rPr>
    </w:lvl>
    <w:lvl w:ilvl="4" w:tplc="915C0DB0">
      <w:numFmt w:val="bullet"/>
      <w:lvlText w:val="•"/>
      <w:lvlJc w:val="left"/>
      <w:pPr>
        <w:ind w:left="1582" w:hanging="382"/>
      </w:pPr>
      <w:rPr>
        <w:rFonts w:hint="default"/>
        <w:lang w:val="en-US" w:eastAsia="zh-TW" w:bidi="ar-SA"/>
      </w:rPr>
    </w:lvl>
    <w:lvl w:ilvl="5" w:tplc="55DC6F58">
      <w:numFmt w:val="bullet"/>
      <w:lvlText w:val="•"/>
      <w:lvlJc w:val="left"/>
      <w:pPr>
        <w:ind w:left="1872" w:hanging="382"/>
      </w:pPr>
      <w:rPr>
        <w:rFonts w:hint="default"/>
        <w:lang w:val="en-US" w:eastAsia="zh-TW" w:bidi="ar-SA"/>
      </w:rPr>
    </w:lvl>
    <w:lvl w:ilvl="6" w:tplc="1B0CED44">
      <w:numFmt w:val="bullet"/>
      <w:lvlText w:val="•"/>
      <w:lvlJc w:val="left"/>
      <w:pPr>
        <w:ind w:left="2163" w:hanging="382"/>
      </w:pPr>
      <w:rPr>
        <w:rFonts w:hint="default"/>
        <w:lang w:val="en-US" w:eastAsia="zh-TW" w:bidi="ar-SA"/>
      </w:rPr>
    </w:lvl>
    <w:lvl w:ilvl="7" w:tplc="FEC449BA">
      <w:numFmt w:val="bullet"/>
      <w:lvlText w:val="•"/>
      <w:lvlJc w:val="left"/>
      <w:pPr>
        <w:ind w:left="2453" w:hanging="382"/>
      </w:pPr>
      <w:rPr>
        <w:rFonts w:hint="default"/>
        <w:lang w:val="en-US" w:eastAsia="zh-TW" w:bidi="ar-SA"/>
      </w:rPr>
    </w:lvl>
    <w:lvl w:ilvl="8" w:tplc="EF66C468">
      <w:numFmt w:val="bullet"/>
      <w:lvlText w:val="•"/>
      <w:lvlJc w:val="left"/>
      <w:pPr>
        <w:ind w:left="2744" w:hanging="382"/>
      </w:pPr>
      <w:rPr>
        <w:rFonts w:hint="default"/>
        <w:lang w:val="en-US" w:eastAsia="zh-TW" w:bidi="ar-SA"/>
      </w:rPr>
    </w:lvl>
  </w:abstractNum>
  <w:abstractNum w:abstractNumId="1" w15:restartNumberingAfterBreak="0">
    <w:nsid w:val="2B0933B2"/>
    <w:multiLevelType w:val="hybridMultilevel"/>
    <w:tmpl w:val="E84A086A"/>
    <w:lvl w:ilvl="0" w:tplc="1604148E">
      <w:numFmt w:val="bullet"/>
      <w:lvlText w:val="□"/>
      <w:lvlJc w:val="left"/>
      <w:pPr>
        <w:ind w:left="800" w:hanging="42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7D0E7A6">
      <w:numFmt w:val="bullet"/>
      <w:lvlText w:val="•"/>
      <w:lvlJc w:val="left"/>
      <w:pPr>
        <w:ind w:left="1226" w:hanging="428"/>
      </w:pPr>
      <w:rPr>
        <w:rFonts w:hint="default"/>
        <w:lang w:val="en-US" w:eastAsia="zh-TW" w:bidi="ar-SA"/>
      </w:rPr>
    </w:lvl>
    <w:lvl w:ilvl="2" w:tplc="6FACADC0">
      <w:numFmt w:val="bullet"/>
      <w:lvlText w:val="•"/>
      <w:lvlJc w:val="left"/>
      <w:pPr>
        <w:ind w:left="1653" w:hanging="428"/>
      </w:pPr>
      <w:rPr>
        <w:rFonts w:hint="default"/>
        <w:lang w:val="en-US" w:eastAsia="zh-TW" w:bidi="ar-SA"/>
      </w:rPr>
    </w:lvl>
    <w:lvl w:ilvl="3" w:tplc="11FE8B9C">
      <w:numFmt w:val="bullet"/>
      <w:lvlText w:val="•"/>
      <w:lvlJc w:val="left"/>
      <w:pPr>
        <w:ind w:left="2080" w:hanging="428"/>
      </w:pPr>
      <w:rPr>
        <w:rFonts w:hint="default"/>
        <w:lang w:val="en-US" w:eastAsia="zh-TW" w:bidi="ar-SA"/>
      </w:rPr>
    </w:lvl>
    <w:lvl w:ilvl="4" w:tplc="40381D3A">
      <w:numFmt w:val="bullet"/>
      <w:lvlText w:val="•"/>
      <w:lvlJc w:val="left"/>
      <w:pPr>
        <w:ind w:left="2507" w:hanging="428"/>
      </w:pPr>
      <w:rPr>
        <w:rFonts w:hint="default"/>
        <w:lang w:val="en-US" w:eastAsia="zh-TW" w:bidi="ar-SA"/>
      </w:rPr>
    </w:lvl>
    <w:lvl w:ilvl="5" w:tplc="A24474D0">
      <w:numFmt w:val="bullet"/>
      <w:lvlText w:val="•"/>
      <w:lvlJc w:val="left"/>
      <w:pPr>
        <w:ind w:left="2934" w:hanging="428"/>
      </w:pPr>
      <w:rPr>
        <w:rFonts w:hint="default"/>
        <w:lang w:val="en-US" w:eastAsia="zh-TW" w:bidi="ar-SA"/>
      </w:rPr>
    </w:lvl>
    <w:lvl w:ilvl="6" w:tplc="D14ABD38">
      <w:numFmt w:val="bullet"/>
      <w:lvlText w:val="•"/>
      <w:lvlJc w:val="left"/>
      <w:pPr>
        <w:ind w:left="3361" w:hanging="428"/>
      </w:pPr>
      <w:rPr>
        <w:rFonts w:hint="default"/>
        <w:lang w:val="en-US" w:eastAsia="zh-TW" w:bidi="ar-SA"/>
      </w:rPr>
    </w:lvl>
    <w:lvl w:ilvl="7" w:tplc="AEEAEA7E">
      <w:numFmt w:val="bullet"/>
      <w:lvlText w:val="•"/>
      <w:lvlJc w:val="left"/>
      <w:pPr>
        <w:ind w:left="3788" w:hanging="428"/>
      </w:pPr>
      <w:rPr>
        <w:rFonts w:hint="default"/>
        <w:lang w:val="en-US" w:eastAsia="zh-TW" w:bidi="ar-SA"/>
      </w:rPr>
    </w:lvl>
    <w:lvl w:ilvl="8" w:tplc="8BD84490">
      <w:numFmt w:val="bullet"/>
      <w:lvlText w:val="•"/>
      <w:lvlJc w:val="left"/>
      <w:pPr>
        <w:ind w:left="4215" w:hanging="428"/>
      </w:pPr>
      <w:rPr>
        <w:rFonts w:hint="default"/>
        <w:lang w:val="en-US" w:eastAsia="zh-TW" w:bidi="ar-SA"/>
      </w:rPr>
    </w:lvl>
  </w:abstractNum>
  <w:abstractNum w:abstractNumId="2" w15:restartNumberingAfterBreak="0">
    <w:nsid w:val="52456043"/>
    <w:multiLevelType w:val="hybridMultilevel"/>
    <w:tmpl w:val="7AA0C272"/>
    <w:lvl w:ilvl="0" w:tplc="2AB846C2">
      <w:numFmt w:val="bullet"/>
      <w:lvlText w:val="□"/>
      <w:lvlJc w:val="left"/>
      <w:pPr>
        <w:ind w:left="514" w:hanging="480"/>
      </w:pPr>
      <w:rPr>
        <w:rFonts w:ascii="標楷體" w:eastAsia="標楷體" w:hAnsi="標楷體" w:cs="標楷體" w:hint="default"/>
        <w:spacing w:val="0"/>
        <w:w w:val="100"/>
        <w:lang w:val="en-US" w:eastAsia="zh-TW" w:bidi="ar-SA"/>
      </w:rPr>
    </w:lvl>
    <w:lvl w:ilvl="1" w:tplc="014C23BC">
      <w:numFmt w:val="bullet"/>
      <w:lvlText w:val="•"/>
      <w:lvlJc w:val="left"/>
      <w:pPr>
        <w:ind w:left="800" w:hanging="480"/>
      </w:pPr>
      <w:rPr>
        <w:rFonts w:hint="default"/>
        <w:lang w:val="en-US" w:eastAsia="zh-TW" w:bidi="ar-SA"/>
      </w:rPr>
    </w:lvl>
    <w:lvl w:ilvl="2" w:tplc="2744DFA8">
      <w:numFmt w:val="bullet"/>
      <w:lvlText w:val="•"/>
      <w:lvlJc w:val="left"/>
      <w:pPr>
        <w:ind w:left="1081" w:hanging="480"/>
      </w:pPr>
      <w:rPr>
        <w:rFonts w:hint="default"/>
        <w:lang w:val="en-US" w:eastAsia="zh-TW" w:bidi="ar-SA"/>
      </w:rPr>
    </w:lvl>
    <w:lvl w:ilvl="3" w:tplc="B3FA0116">
      <w:numFmt w:val="bullet"/>
      <w:lvlText w:val="•"/>
      <w:lvlJc w:val="left"/>
      <w:pPr>
        <w:ind w:left="1361" w:hanging="480"/>
      </w:pPr>
      <w:rPr>
        <w:rFonts w:hint="default"/>
        <w:lang w:val="en-US" w:eastAsia="zh-TW" w:bidi="ar-SA"/>
      </w:rPr>
    </w:lvl>
    <w:lvl w:ilvl="4" w:tplc="0EDC4E32">
      <w:numFmt w:val="bullet"/>
      <w:lvlText w:val="•"/>
      <w:lvlJc w:val="left"/>
      <w:pPr>
        <w:ind w:left="1642" w:hanging="480"/>
      </w:pPr>
      <w:rPr>
        <w:rFonts w:hint="default"/>
        <w:lang w:val="en-US" w:eastAsia="zh-TW" w:bidi="ar-SA"/>
      </w:rPr>
    </w:lvl>
    <w:lvl w:ilvl="5" w:tplc="32704FC6">
      <w:numFmt w:val="bullet"/>
      <w:lvlText w:val="•"/>
      <w:lvlJc w:val="left"/>
      <w:pPr>
        <w:ind w:left="1922" w:hanging="480"/>
      </w:pPr>
      <w:rPr>
        <w:rFonts w:hint="default"/>
        <w:lang w:val="en-US" w:eastAsia="zh-TW" w:bidi="ar-SA"/>
      </w:rPr>
    </w:lvl>
    <w:lvl w:ilvl="6" w:tplc="C378885A">
      <w:numFmt w:val="bullet"/>
      <w:lvlText w:val="•"/>
      <w:lvlJc w:val="left"/>
      <w:pPr>
        <w:ind w:left="2203" w:hanging="480"/>
      </w:pPr>
      <w:rPr>
        <w:rFonts w:hint="default"/>
        <w:lang w:val="en-US" w:eastAsia="zh-TW" w:bidi="ar-SA"/>
      </w:rPr>
    </w:lvl>
    <w:lvl w:ilvl="7" w:tplc="49C8F558">
      <w:numFmt w:val="bullet"/>
      <w:lvlText w:val="•"/>
      <w:lvlJc w:val="left"/>
      <w:pPr>
        <w:ind w:left="2483" w:hanging="480"/>
      </w:pPr>
      <w:rPr>
        <w:rFonts w:hint="default"/>
        <w:lang w:val="en-US" w:eastAsia="zh-TW" w:bidi="ar-SA"/>
      </w:rPr>
    </w:lvl>
    <w:lvl w:ilvl="8" w:tplc="F7065562">
      <w:numFmt w:val="bullet"/>
      <w:lvlText w:val="•"/>
      <w:lvlJc w:val="left"/>
      <w:pPr>
        <w:ind w:left="276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4EB79AF"/>
    <w:multiLevelType w:val="hybridMultilevel"/>
    <w:tmpl w:val="0BA61CAC"/>
    <w:lvl w:ilvl="0" w:tplc="4FC0FFDE">
      <w:numFmt w:val="bullet"/>
      <w:lvlText w:val="□"/>
      <w:lvlJc w:val="left"/>
      <w:pPr>
        <w:ind w:left="489" w:hanging="3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0E29A02">
      <w:numFmt w:val="bullet"/>
      <w:lvlText w:val="•"/>
      <w:lvlJc w:val="left"/>
      <w:pPr>
        <w:ind w:left="759" w:hanging="382"/>
      </w:pPr>
      <w:rPr>
        <w:rFonts w:hint="default"/>
        <w:lang w:val="en-US" w:eastAsia="zh-TW" w:bidi="ar-SA"/>
      </w:rPr>
    </w:lvl>
    <w:lvl w:ilvl="2" w:tplc="D75C8B06">
      <w:numFmt w:val="bullet"/>
      <w:lvlText w:val="•"/>
      <w:lvlJc w:val="left"/>
      <w:pPr>
        <w:ind w:left="1038" w:hanging="382"/>
      </w:pPr>
      <w:rPr>
        <w:rFonts w:hint="default"/>
        <w:lang w:val="en-US" w:eastAsia="zh-TW" w:bidi="ar-SA"/>
      </w:rPr>
    </w:lvl>
    <w:lvl w:ilvl="3" w:tplc="0AD611D2">
      <w:numFmt w:val="bullet"/>
      <w:lvlText w:val="•"/>
      <w:lvlJc w:val="left"/>
      <w:pPr>
        <w:ind w:left="1317" w:hanging="382"/>
      </w:pPr>
      <w:rPr>
        <w:rFonts w:hint="default"/>
        <w:lang w:val="en-US" w:eastAsia="zh-TW" w:bidi="ar-SA"/>
      </w:rPr>
    </w:lvl>
    <w:lvl w:ilvl="4" w:tplc="FFEE09A6">
      <w:numFmt w:val="bullet"/>
      <w:lvlText w:val="•"/>
      <w:lvlJc w:val="left"/>
      <w:pPr>
        <w:ind w:left="1597" w:hanging="382"/>
      </w:pPr>
      <w:rPr>
        <w:rFonts w:hint="default"/>
        <w:lang w:val="en-US" w:eastAsia="zh-TW" w:bidi="ar-SA"/>
      </w:rPr>
    </w:lvl>
    <w:lvl w:ilvl="5" w:tplc="6456A92C">
      <w:numFmt w:val="bullet"/>
      <w:lvlText w:val="•"/>
      <w:lvlJc w:val="left"/>
      <w:pPr>
        <w:ind w:left="1876" w:hanging="382"/>
      </w:pPr>
      <w:rPr>
        <w:rFonts w:hint="default"/>
        <w:lang w:val="en-US" w:eastAsia="zh-TW" w:bidi="ar-SA"/>
      </w:rPr>
    </w:lvl>
    <w:lvl w:ilvl="6" w:tplc="7C4AC5D6">
      <w:numFmt w:val="bullet"/>
      <w:lvlText w:val="•"/>
      <w:lvlJc w:val="left"/>
      <w:pPr>
        <w:ind w:left="2155" w:hanging="382"/>
      </w:pPr>
      <w:rPr>
        <w:rFonts w:hint="default"/>
        <w:lang w:val="en-US" w:eastAsia="zh-TW" w:bidi="ar-SA"/>
      </w:rPr>
    </w:lvl>
    <w:lvl w:ilvl="7" w:tplc="19229CE6">
      <w:numFmt w:val="bullet"/>
      <w:lvlText w:val="•"/>
      <w:lvlJc w:val="left"/>
      <w:pPr>
        <w:ind w:left="2435" w:hanging="382"/>
      </w:pPr>
      <w:rPr>
        <w:rFonts w:hint="default"/>
        <w:lang w:val="en-US" w:eastAsia="zh-TW" w:bidi="ar-SA"/>
      </w:rPr>
    </w:lvl>
    <w:lvl w:ilvl="8" w:tplc="AE6E3B78">
      <w:numFmt w:val="bullet"/>
      <w:lvlText w:val="•"/>
      <w:lvlJc w:val="left"/>
      <w:pPr>
        <w:ind w:left="2714" w:hanging="382"/>
      </w:pPr>
      <w:rPr>
        <w:rFonts w:hint="default"/>
        <w:lang w:val="en-US" w:eastAsia="zh-TW" w:bidi="ar-SA"/>
      </w:rPr>
    </w:lvl>
  </w:abstractNum>
  <w:abstractNum w:abstractNumId="4" w15:restartNumberingAfterBreak="0">
    <w:nsid w:val="5B8B3244"/>
    <w:multiLevelType w:val="hybridMultilevel"/>
    <w:tmpl w:val="41B2A5D0"/>
    <w:lvl w:ilvl="0" w:tplc="AED8FFA6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9431C4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8BBC1546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5D90BDAA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536E75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D4487AAA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3A14A098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679A096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43CE8CD2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BA26892"/>
    <w:multiLevelType w:val="hybridMultilevel"/>
    <w:tmpl w:val="E822EAA4"/>
    <w:lvl w:ilvl="0" w:tplc="1BD03920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48CB688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117C2AE4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D8E4508E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BB7E71B2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123CF1F0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48461064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23D04122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30744DA8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79F04B58"/>
    <w:multiLevelType w:val="hybridMultilevel"/>
    <w:tmpl w:val="636EFD5A"/>
    <w:lvl w:ilvl="0" w:tplc="1A8EF91C">
      <w:start w:val="1"/>
      <w:numFmt w:val="decimal"/>
      <w:lvlText w:val="%1."/>
      <w:lvlJc w:val="left"/>
      <w:pPr>
        <w:ind w:left="46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6EC2346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2" w:tplc="98A2F388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3" w:tplc="3D008696">
      <w:numFmt w:val="bullet"/>
      <w:lvlText w:val="•"/>
      <w:lvlJc w:val="left"/>
      <w:pPr>
        <w:ind w:left="2446" w:hanging="360"/>
      </w:pPr>
      <w:rPr>
        <w:rFonts w:hint="default"/>
        <w:lang w:val="en-US" w:eastAsia="zh-TW" w:bidi="ar-SA"/>
      </w:rPr>
    </w:lvl>
    <w:lvl w:ilvl="4" w:tplc="933CFAA8">
      <w:numFmt w:val="bullet"/>
      <w:lvlText w:val="•"/>
      <w:lvlJc w:val="left"/>
      <w:pPr>
        <w:ind w:left="3108" w:hanging="360"/>
      </w:pPr>
      <w:rPr>
        <w:rFonts w:hint="default"/>
        <w:lang w:val="en-US" w:eastAsia="zh-TW" w:bidi="ar-SA"/>
      </w:rPr>
    </w:lvl>
    <w:lvl w:ilvl="5" w:tplc="9AF2E2C2">
      <w:numFmt w:val="bullet"/>
      <w:lvlText w:val="•"/>
      <w:lvlJc w:val="left"/>
      <w:pPr>
        <w:ind w:left="3770" w:hanging="360"/>
      </w:pPr>
      <w:rPr>
        <w:rFonts w:hint="default"/>
        <w:lang w:val="en-US" w:eastAsia="zh-TW" w:bidi="ar-SA"/>
      </w:rPr>
    </w:lvl>
    <w:lvl w:ilvl="6" w:tplc="BA78FBEA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7" w:tplc="C4D841BA">
      <w:numFmt w:val="bullet"/>
      <w:lvlText w:val="•"/>
      <w:lvlJc w:val="left"/>
      <w:pPr>
        <w:ind w:left="5094" w:hanging="360"/>
      </w:pPr>
      <w:rPr>
        <w:rFonts w:hint="default"/>
        <w:lang w:val="en-US" w:eastAsia="zh-TW" w:bidi="ar-SA"/>
      </w:rPr>
    </w:lvl>
    <w:lvl w:ilvl="8" w:tplc="FA2C27CC">
      <w:numFmt w:val="bullet"/>
      <w:lvlText w:val="•"/>
      <w:lvlJc w:val="left"/>
      <w:pPr>
        <w:ind w:left="5756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D"/>
    <w:rsid w:val="0005674D"/>
    <w:rsid w:val="001579B9"/>
    <w:rsid w:val="00197580"/>
    <w:rsid w:val="005F4184"/>
    <w:rsid w:val="00A626C9"/>
    <w:rsid w:val="00A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F681"/>
  <w15:docId w15:val="{4CE1E34D-C643-4001-B0CA-47EAE57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4"/>
      <w:ind w:left="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32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3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3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郭芸戎</dc:creator>
  <cp:lastModifiedBy>cth</cp:lastModifiedBy>
  <cp:revision>2</cp:revision>
  <dcterms:created xsi:type="dcterms:W3CDTF">2025-07-18T05:51:00Z</dcterms:created>
  <dcterms:modified xsi:type="dcterms:W3CDTF">2025-07-18T05:51:00Z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</vt:lpwstr>
  </property>
</Properties>
</file>